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F1DC" w14:textId="77777777" w:rsidR="003141F2" w:rsidRPr="001E005B" w:rsidRDefault="001E005B">
      <w:pPr>
        <w:rPr>
          <w:b/>
          <w:sz w:val="32"/>
        </w:rPr>
      </w:pPr>
      <w:r w:rsidRPr="001E005B">
        <w:rPr>
          <w:b/>
          <w:sz w:val="32"/>
        </w:rPr>
        <w:t>OBSAH:</w:t>
      </w:r>
    </w:p>
    <w:p w14:paraId="1BB27C96" w14:textId="77777777" w:rsidR="001E005B" w:rsidRPr="001E005B" w:rsidRDefault="00B505FC" w:rsidP="001E005B">
      <w:pPr>
        <w:jc w:val="center"/>
        <w:rPr>
          <w:rFonts w:ascii="Arial" w:hAnsi="Arial" w:cs="Arial"/>
          <w:b/>
          <w:sz w:val="28"/>
        </w:rPr>
      </w:pPr>
      <w:bookmarkStart w:id="0" w:name="_Hlk500506913"/>
      <w:r>
        <w:rPr>
          <w:rFonts w:ascii="Arial" w:hAnsi="Arial" w:cs="Arial"/>
          <w:b/>
          <w:sz w:val="28"/>
        </w:rPr>
        <w:t>E.1 Závazná stanoviska dotčených orgánů</w:t>
      </w:r>
    </w:p>
    <w:p w14:paraId="29623D0B" w14:textId="1E036574" w:rsidR="00397262" w:rsidRPr="00B6638F" w:rsidRDefault="00397262" w:rsidP="00397262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</w:p>
    <w:p w14:paraId="1F96C587" w14:textId="68EDAD12" w:rsidR="00D43F64" w:rsidRPr="00AF024D" w:rsidRDefault="00D43F64" w:rsidP="00D43F64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  <w:r w:rsidRPr="00AF024D">
        <w:rPr>
          <w:rFonts w:ascii="Arial" w:hAnsi="Arial" w:cs="Arial"/>
        </w:rPr>
        <w:tab/>
      </w:r>
    </w:p>
    <w:p w14:paraId="58729865" w14:textId="242421B9" w:rsidR="0060055B" w:rsidRPr="00AF024D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Krajská hygienická stanice</w:t>
      </w:r>
    </w:p>
    <w:p w14:paraId="0C2ABA71" w14:textId="6730F792" w:rsidR="00D43F64" w:rsidRPr="00AF024D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eastAsia="Calibri" w:hAnsi="Arial" w:cs="Arial"/>
        </w:rPr>
        <w:t xml:space="preserve">OŽP Pardubice – </w:t>
      </w:r>
      <w:r w:rsidR="00AD43A1" w:rsidRPr="00AF024D">
        <w:rPr>
          <w:rFonts w:ascii="Arial" w:eastAsia="Calibri" w:hAnsi="Arial" w:cs="Arial"/>
        </w:rPr>
        <w:t>odpady</w:t>
      </w:r>
    </w:p>
    <w:p w14:paraId="434F951F" w14:textId="55A0D44A" w:rsidR="00AD1CC5" w:rsidRPr="00AF024D" w:rsidRDefault="00AD1CC5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Památková péče Pardubice</w:t>
      </w:r>
    </w:p>
    <w:p w14:paraId="2E38CBB1" w14:textId="24B021FC" w:rsidR="00D43F64" w:rsidRPr="00AF024D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AF024D">
        <w:rPr>
          <w:rFonts w:ascii="Arial" w:eastAsia="Calibri" w:hAnsi="Arial" w:cs="Arial"/>
        </w:rPr>
        <w:t>VaK</w:t>
      </w:r>
      <w:proofErr w:type="spellEnd"/>
      <w:r w:rsidRPr="00AF024D">
        <w:rPr>
          <w:rFonts w:ascii="Arial" w:eastAsia="Calibri" w:hAnsi="Arial" w:cs="Arial"/>
        </w:rPr>
        <w:t xml:space="preserve"> Pardubice</w:t>
      </w:r>
    </w:p>
    <w:p w14:paraId="52210848" w14:textId="5D230798" w:rsidR="00A77342" w:rsidRPr="00AF024D" w:rsidRDefault="00A77342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EOP Distribuce</w:t>
      </w:r>
    </w:p>
    <w:p w14:paraId="7BF17273" w14:textId="178C6D58" w:rsidR="00D43F64" w:rsidRPr="00AF024D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eastAsia="Calibri" w:hAnsi="Arial" w:cs="Arial"/>
        </w:rPr>
        <w:t>Souhlas CETIN s PD</w:t>
      </w:r>
    </w:p>
    <w:p w14:paraId="78C09305" w14:textId="0C9FFB48" w:rsidR="00D43F64" w:rsidRPr="00AF024D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eastAsia="Calibri" w:hAnsi="Arial" w:cs="Arial"/>
        </w:rPr>
        <w:t>Souhlas GASNET s PD</w:t>
      </w:r>
    </w:p>
    <w:p w14:paraId="0ED520BA" w14:textId="40CAA7DB" w:rsidR="00D43F64" w:rsidRPr="00FB753D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eastAsia="Calibri" w:hAnsi="Arial" w:cs="Arial"/>
        </w:rPr>
        <w:t>Souhlas s PD ČEZ Distribuce</w:t>
      </w:r>
    </w:p>
    <w:p w14:paraId="39964E02" w14:textId="2B150B9B" w:rsidR="00FB753D" w:rsidRPr="00FB753D" w:rsidRDefault="00FB753D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eastAsia="Calibri" w:hAnsi="Arial" w:cs="Arial"/>
        </w:rPr>
        <w:t>Souhlas město Pardubice, MO1</w:t>
      </w:r>
    </w:p>
    <w:p w14:paraId="50091A06" w14:textId="6B79AA39" w:rsidR="00FB753D" w:rsidRPr="00AF024D" w:rsidRDefault="00FB753D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eastAsia="Calibri" w:hAnsi="Arial" w:cs="Arial"/>
        </w:rPr>
        <w:t>Stanovisko Služby města Pardubic</w:t>
      </w:r>
    </w:p>
    <w:p w14:paraId="4C6ED325" w14:textId="35C1D106" w:rsidR="00F208B3" w:rsidRPr="00AF024D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677CAA8B" w14:textId="77777777" w:rsidR="00F208B3" w:rsidRPr="00AF024D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063D9B04" w14:textId="77777777" w:rsidR="00B505FC" w:rsidRPr="00AF024D" w:rsidRDefault="00B505FC" w:rsidP="001E005B">
      <w:pPr>
        <w:jc w:val="center"/>
        <w:rPr>
          <w:rFonts w:ascii="Arial" w:hAnsi="Arial" w:cs="Arial"/>
          <w:b/>
          <w:sz w:val="28"/>
        </w:rPr>
      </w:pPr>
      <w:r w:rsidRPr="00AF024D">
        <w:rPr>
          <w:rFonts w:ascii="Arial" w:hAnsi="Arial" w:cs="Arial"/>
          <w:b/>
          <w:sz w:val="28"/>
        </w:rPr>
        <w:t>E.2 Stanoviska vlastníků technické infrastruktury</w:t>
      </w:r>
    </w:p>
    <w:p w14:paraId="0470A899" w14:textId="77777777" w:rsidR="001E005B" w:rsidRPr="00AF024D" w:rsidRDefault="00B505FC" w:rsidP="001E005B">
      <w:pPr>
        <w:jc w:val="center"/>
        <w:rPr>
          <w:rFonts w:ascii="Arial" w:hAnsi="Arial" w:cs="Arial"/>
          <w:b/>
          <w:sz w:val="28"/>
        </w:rPr>
      </w:pPr>
      <w:r w:rsidRPr="00AF024D">
        <w:rPr>
          <w:rFonts w:ascii="Arial" w:hAnsi="Arial" w:cs="Arial"/>
          <w:b/>
          <w:sz w:val="28"/>
        </w:rPr>
        <w:t>Stanoviska k napojení</w:t>
      </w:r>
    </w:p>
    <w:p w14:paraId="3E6B9843" w14:textId="51B8D530" w:rsidR="0055562E" w:rsidRPr="00AF024D" w:rsidRDefault="00B6638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-</w:t>
      </w:r>
    </w:p>
    <w:p w14:paraId="40BD29AB" w14:textId="77777777" w:rsidR="001E005B" w:rsidRPr="00AF024D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33F44B1B" w14:textId="77777777" w:rsidR="001E005B" w:rsidRPr="00AF024D" w:rsidRDefault="00B505FC" w:rsidP="001E005B">
      <w:pPr>
        <w:jc w:val="center"/>
        <w:rPr>
          <w:rFonts w:ascii="Arial" w:hAnsi="Arial" w:cs="Arial"/>
          <w:b/>
          <w:sz w:val="28"/>
        </w:rPr>
      </w:pPr>
      <w:r w:rsidRPr="00AF024D">
        <w:rPr>
          <w:rFonts w:ascii="Arial" w:hAnsi="Arial" w:cs="Arial"/>
          <w:b/>
          <w:sz w:val="28"/>
        </w:rPr>
        <w:t>Existence sítí</w:t>
      </w:r>
    </w:p>
    <w:p w14:paraId="3DF21750" w14:textId="77777777" w:rsidR="008F6DBF" w:rsidRPr="00AF024D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CETIN</w:t>
      </w:r>
    </w:p>
    <w:p w14:paraId="0B751D00" w14:textId="77777777" w:rsidR="00A33312" w:rsidRPr="00AF024D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ČEZ Distribuce, a.s.</w:t>
      </w:r>
    </w:p>
    <w:p w14:paraId="26E640AC" w14:textId="77777777" w:rsidR="00A33312" w:rsidRPr="00AF024D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 xml:space="preserve">ČEZ ICT </w:t>
      </w:r>
      <w:proofErr w:type="spellStart"/>
      <w:r w:rsidRPr="00AF024D">
        <w:rPr>
          <w:rFonts w:ascii="Arial" w:hAnsi="Arial" w:cs="Arial"/>
        </w:rPr>
        <w:t>Services</w:t>
      </w:r>
      <w:proofErr w:type="spellEnd"/>
      <w:r w:rsidRPr="00AF024D">
        <w:rPr>
          <w:rFonts w:ascii="Arial" w:hAnsi="Arial" w:cs="Arial"/>
        </w:rPr>
        <w:t>, a.s.</w:t>
      </w:r>
    </w:p>
    <w:p w14:paraId="6A4BDEBF" w14:textId="77777777" w:rsidR="00B505FC" w:rsidRPr="00AF024D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 xml:space="preserve">ČEZ </w:t>
      </w:r>
      <w:proofErr w:type="spellStart"/>
      <w:r w:rsidRPr="00AF024D">
        <w:rPr>
          <w:rFonts w:ascii="Arial" w:hAnsi="Arial" w:cs="Arial"/>
        </w:rPr>
        <w:t>Telco</w:t>
      </w:r>
      <w:proofErr w:type="spellEnd"/>
      <w:r w:rsidRPr="00AF024D">
        <w:rPr>
          <w:rFonts w:ascii="Arial" w:hAnsi="Arial" w:cs="Arial"/>
        </w:rPr>
        <w:t xml:space="preserve"> Pro </w:t>
      </w:r>
      <w:proofErr w:type="spellStart"/>
      <w:r w:rsidRPr="00AF024D">
        <w:rPr>
          <w:rFonts w:ascii="Arial" w:hAnsi="Arial" w:cs="Arial"/>
        </w:rPr>
        <w:t>Services</w:t>
      </w:r>
      <w:proofErr w:type="spellEnd"/>
      <w:r w:rsidRPr="00AF024D">
        <w:rPr>
          <w:rFonts w:ascii="Arial" w:hAnsi="Arial" w:cs="Arial"/>
        </w:rPr>
        <w:t>, a.s.</w:t>
      </w:r>
    </w:p>
    <w:p w14:paraId="7BAD4489" w14:textId="77777777" w:rsidR="00A33312" w:rsidRPr="00AF024D" w:rsidRDefault="0007431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AF024D">
        <w:rPr>
          <w:rFonts w:ascii="Arial" w:hAnsi="Arial" w:cs="Arial"/>
        </w:rPr>
        <w:t>G</w:t>
      </w:r>
      <w:r w:rsidR="004478DA" w:rsidRPr="00AF024D">
        <w:rPr>
          <w:rFonts w:ascii="Arial" w:hAnsi="Arial" w:cs="Arial"/>
        </w:rPr>
        <w:t>asNet</w:t>
      </w:r>
      <w:proofErr w:type="spellEnd"/>
      <w:r w:rsidR="004478DA" w:rsidRPr="00AF024D">
        <w:rPr>
          <w:rFonts w:ascii="Arial" w:hAnsi="Arial" w:cs="Arial"/>
        </w:rPr>
        <w:t xml:space="preserve"> s.r.o.</w:t>
      </w:r>
      <w:r w:rsidRPr="00AF024D">
        <w:rPr>
          <w:rFonts w:ascii="Arial" w:hAnsi="Arial" w:cs="Arial"/>
        </w:rPr>
        <w:t xml:space="preserve"> </w:t>
      </w:r>
    </w:p>
    <w:p w14:paraId="60362CB6" w14:textId="55CF39AE" w:rsidR="00B505FC" w:rsidRPr="00AF024D" w:rsidRDefault="00C83054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AF024D">
        <w:rPr>
          <w:rFonts w:ascii="Arial" w:hAnsi="Arial" w:cs="Arial"/>
        </w:rPr>
        <w:t>V</w:t>
      </w:r>
      <w:r w:rsidR="00B6638F" w:rsidRPr="00AF024D">
        <w:rPr>
          <w:rFonts w:ascii="Arial" w:hAnsi="Arial" w:cs="Arial"/>
        </w:rPr>
        <w:t>aK</w:t>
      </w:r>
      <w:proofErr w:type="spellEnd"/>
      <w:r w:rsidR="00B6638F" w:rsidRPr="00AF024D">
        <w:rPr>
          <w:rFonts w:ascii="Arial" w:hAnsi="Arial" w:cs="Arial"/>
        </w:rPr>
        <w:t xml:space="preserve"> Pardubice</w:t>
      </w:r>
    </w:p>
    <w:p w14:paraId="09E4A9C5" w14:textId="3D934134" w:rsidR="00803003" w:rsidRPr="00AF024D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Dopravní podnik města Pardubic a.s.</w:t>
      </w:r>
    </w:p>
    <w:p w14:paraId="11E58756" w14:textId="05788BE5" w:rsidR="00803003" w:rsidRPr="00AF024D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AF024D">
        <w:rPr>
          <w:rFonts w:ascii="Arial" w:hAnsi="Arial" w:cs="Arial"/>
        </w:rPr>
        <w:t>EOP Distribuce, a.s.</w:t>
      </w:r>
    </w:p>
    <w:p w14:paraId="7C9B7401" w14:textId="6C26FB66" w:rsidR="00803003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Služby města Pardubic a.s.</w:t>
      </w:r>
    </w:p>
    <w:p w14:paraId="2E876A06" w14:textId="602F73EE" w:rsidR="00803003" w:rsidRPr="00B6638F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Fastport</w:t>
      </w:r>
      <w:proofErr w:type="spellEnd"/>
      <w:r>
        <w:rPr>
          <w:rFonts w:ascii="Arial" w:hAnsi="Arial" w:cs="Arial"/>
        </w:rPr>
        <w:t xml:space="preserve"> a.s.</w:t>
      </w:r>
    </w:p>
    <w:p w14:paraId="2B391723" w14:textId="064DB29C" w:rsidR="00F229D4" w:rsidRDefault="00F229D4" w:rsidP="006904F0">
      <w:pPr>
        <w:spacing w:before="120" w:after="120" w:line="240" w:lineRule="auto"/>
        <w:ind w:left="357"/>
        <w:rPr>
          <w:rFonts w:ascii="Arial" w:hAnsi="Arial" w:cs="Arial"/>
        </w:rPr>
      </w:pPr>
    </w:p>
    <w:p w14:paraId="6DC9BEAB" w14:textId="77777777" w:rsidR="00AF024D" w:rsidRPr="00B6638F" w:rsidRDefault="00AF024D" w:rsidP="006904F0">
      <w:pPr>
        <w:spacing w:before="120" w:after="120" w:line="240" w:lineRule="auto"/>
        <w:ind w:left="357"/>
        <w:rPr>
          <w:rFonts w:ascii="Arial" w:hAnsi="Arial" w:cs="Arial"/>
        </w:rPr>
      </w:pPr>
    </w:p>
    <w:p w14:paraId="49EA9D1B" w14:textId="7BB7472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</w:t>
      </w:r>
      <w:r w:rsidR="00B6638F" w:rsidRPr="00B6638F">
        <w:rPr>
          <w:rFonts w:ascii="Arial" w:hAnsi="Arial" w:cs="Arial"/>
          <w:b/>
          <w:sz w:val="28"/>
        </w:rPr>
        <w:t>6</w:t>
      </w:r>
      <w:r w:rsidRPr="00B6638F">
        <w:rPr>
          <w:rFonts w:ascii="Arial" w:hAnsi="Arial" w:cs="Arial"/>
          <w:b/>
          <w:sz w:val="28"/>
        </w:rPr>
        <w:t xml:space="preserve"> Ostatní</w:t>
      </w:r>
    </w:p>
    <w:p w14:paraId="574506DE" w14:textId="20395B40" w:rsidR="00A33312" w:rsidRPr="00B6638F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803003">
        <w:rPr>
          <w:rFonts w:ascii="Arial" w:hAnsi="Arial" w:cs="Arial"/>
        </w:rPr>
        <w:t>Plná moc</w:t>
      </w:r>
    </w:p>
    <w:bookmarkEnd w:id="0"/>
    <w:sectPr w:rsidR="00A33312" w:rsidRPr="00B6638F" w:rsidSect="00020F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3F88" w14:textId="77777777" w:rsidR="000169BF" w:rsidRDefault="000169BF" w:rsidP="00B068E9">
      <w:pPr>
        <w:spacing w:after="0" w:line="240" w:lineRule="auto"/>
      </w:pPr>
      <w:r>
        <w:separator/>
      </w:r>
    </w:p>
  </w:endnote>
  <w:endnote w:type="continuationSeparator" w:id="0">
    <w:p w14:paraId="715ED189" w14:textId="77777777" w:rsidR="000169BF" w:rsidRDefault="000169BF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182A" w14:textId="42F07971" w:rsidR="000169BF" w:rsidRPr="00DA0B63" w:rsidRDefault="003B43C1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E4032A" wp14:editId="303C9117">
              <wp:simplePos x="0" y="0"/>
              <wp:positionH relativeFrom="column">
                <wp:posOffset>635</wp:posOffset>
              </wp:positionH>
              <wp:positionV relativeFrom="paragraph">
                <wp:posOffset>-113665</wp:posOffset>
              </wp:positionV>
              <wp:extent cx="5715000" cy="0"/>
              <wp:effectExtent l="10160" t="10160" r="18415" b="1841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5DA63F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8.95pt" to="450.0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" strokecolor="#1f497d [3215]" strokeweight="1.5pt"/>
          </w:pict>
        </mc:Fallback>
      </mc:AlternateContent>
    </w:r>
    <w:proofErr w:type="spellStart"/>
    <w:r w:rsidR="000169BF">
      <w:rPr>
        <w:sz w:val="20"/>
      </w:rPr>
      <w:t>Sinc</w:t>
    </w:r>
    <w:proofErr w:type="spellEnd"/>
    <w:r w:rsidR="000169BF" w:rsidRPr="00DA0B63">
      <w:rPr>
        <w:sz w:val="20"/>
      </w:rPr>
      <w:t xml:space="preserve"> s.r.o., </w:t>
    </w:r>
    <w:r w:rsidR="00B6638F">
      <w:rPr>
        <w:sz w:val="20"/>
      </w:rPr>
      <w:t>T. G. Masaryka 2065/</w:t>
    </w:r>
    <w:proofErr w:type="gramStart"/>
    <w:r w:rsidR="00B6638F">
      <w:rPr>
        <w:sz w:val="20"/>
      </w:rPr>
      <w:t xml:space="preserve">26 </w:t>
    </w:r>
    <w:r w:rsidR="000169BF" w:rsidRPr="00DA0B63">
      <w:rPr>
        <w:sz w:val="20"/>
      </w:rPr>
      <w:t>,</w:t>
    </w:r>
    <w:proofErr w:type="gramEnd"/>
    <w:r w:rsidR="000169BF" w:rsidRPr="00DA0B63">
      <w:rPr>
        <w:sz w:val="20"/>
      </w:rPr>
      <w:t xml:space="preserve"> 568 02 Svitavy</w:t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  <w:t xml:space="preserve">projektová činnost ve výstavbě </w:t>
    </w:r>
  </w:p>
  <w:p w14:paraId="3C0C0D20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r>
      <w:rPr>
        <w:sz w:val="20"/>
      </w:rPr>
      <w:t xml:space="preserve">288 14 </w:t>
    </w:r>
    <w:proofErr w:type="gramStart"/>
    <w:r>
      <w:rPr>
        <w:sz w:val="20"/>
      </w:rPr>
      <w:t>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14:paraId="356066DB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D62C" w14:textId="77777777" w:rsidR="000169BF" w:rsidRDefault="000169BF" w:rsidP="00B068E9">
      <w:pPr>
        <w:spacing w:after="0" w:line="240" w:lineRule="auto"/>
      </w:pPr>
      <w:r>
        <w:separator/>
      </w:r>
    </w:p>
  </w:footnote>
  <w:footnote w:type="continuationSeparator" w:id="0">
    <w:p w14:paraId="3445C6BF" w14:textId="77777777" w:rsidR="000169BF" w:rsidRDefault="000169BF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EB9" w14:textId="77777777" w:rsidR="00F208B3" w:rsidRDefault="00F208B3" w:rsidP="00201009">
    <w:pPr>
      <w:pStyle w:val="Zhlav"/>
      <w:tabs>
        <w:tab w:val="left" w:pos="300"/>
      </w:tabs>
      <w:rPr>
        <w:sz w:val="20"/>
        <w:szCs w:val="20"/>
      </w:rPr>
    </w:pPr>
  </w:p>
  <w:p w14:paraId="6265CEFF" w14:textId="1F872830" w:rsidR="000169BF" w:rsidRDefault="00F208B3" w:rsidP="00201009">
    <w:pPr>
      <w:pStyle w:val="Zhlav"/>
      <w:tabs>
        <w:tab w:val="left" w:pos="300"/>
      </w:tabs>
    </w:pPr>
    <w:r w:rsidRPr="00201009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4E2DB2A" wp14:editId="04D62957">
          <wp:simplePos x="0" y="0"/>
          <wp:positionH relativeFrom="column">
            <wp:posOffset>4453255</wp:posOffset>
          </wp:positionH>
          <wp:positionV relativeFrom="paragraph">
            <wp:posOffset>-363855</wp:posOffset>
          </wp:positionV>
          <wp:extent cx="1514475" cy="466725"/>
          <wp:effectExtent l="0" t="0" r="9525" b="9525"/>
          <wp:wrapSquare wrapText="bothSides"/>
          <wp:docPr id="3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Start w:id="1" w:name="_Hlk134093104"/>
    <w:r w:rsidR="00D43F64" w:rsidRPr="00DB2B29">
      <w:rPr>
        <w:rFonts w:cs="Arial"/>
        <w:sz w:val="19"/>
        <w:szCs w:val="19"/>
      </w:rPr>
      <w:t>D</w:t>
    </w:r>
    <w:r w:rsidR="00D43F64">
      <w:rPr>
        <w:rFonts w:cs="Arial"/>
        <w:sz w:val="19"/>
        <w:szCs w:val="19"/>
      </w:rPr>
      <w:t xml:space="preserve">emolice objektů </w:t>
    </w:r>
    <w:proofErr w:type="spellStart"/>
    <w:r w:rsidR="00D43F64">
      <w:rPr>
        <w:rFonts w:cs="Arial"/>
        <w:sz w:val="19"/>
        <w:szCs w:val="19"/>
      </w:rPr>
      <w:t>p.č</w:t>
    </w:r>
    <w:proofErr w:type="spellEnd"/>
    <w:r w:rsidR="00D43F64">
      <w:rPr>
        <w:rFonts w:cs="Arial"/>
        <w:sz w:val="19"/>
        <w:szCs w:val="19"/>
      </w:rPr>
      <w:t xml:space="preserve">. st. 1100 a st. 10070, </w:t>
    </w:r>
    <w:proofErr w:type="spellStart"/>
    <w:r w:rsidR="00D43F64">
      <w:rPr>
        <w:rFonts w:cs="Arial"/>
        <w:sz w:val="19"/>
        <w:szCs w:val="19"/>
      </w:rPr>
      <w:t>k.ú</w:t>
    </w:r>
    <w:proofErr w:type="spellEnd"/>
    <w:r w:rsidR="00D43F64">
      <w:rPr>
        <w:rFonts w:cs="Arial"/>
        <w:sz w:val="19"/>
        <w:szCs w:val="19"/>
      </w:rPr>
      <w:t>. Pardubice</w:t>
    </w:r>
    <w:bookmarkEnd w:id="1"/>
    <w:r w:rsidR="000169BF">
      <w:tab/>
    </w:r>
  </w:p>
  <w:p w14:paraId="76C2F8AE" w14:textId="45467477" w:rsidR="000169BF" w:rsidRDefault="003B43C1" w:rsidP="00B068E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212B2" wp14:editId="4F618ECF">
              <wp:simplePos x="0" y="0"/>
              <wp:positionH relativeFrom="column">
                <wp:posOffset>-3810</wp:posOffset>
              </wp:positionH>
              <wp:positionV relativeFrom="paragraph">
                <wp:posOffset>8255</wp:posOffset>
              </wp:positionV>
              <wp:extent cx="5852160" cy="0"/>
              <wp:effectExtent l="0" t="19050" r="3429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5F3F8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.65pt" to="460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" strokecolor="#365f91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3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9"/>
    <w:rsid w:val="000169BF"/>
    <w:rsid w:val="00020F93"/>
    <w:rsid w:val="000536C5"/>
    <w:rsid w:val="00054170"/>
    <w:rsid w:val="0007431F"/>
    <w:rsid w:val="000C58AB"/>
    <w:rsid w:val="00111D0A"/>
    <w:rsid w:val="00151461"/>
    <w:rsid w:val="001A2A57"/>
    <w:rsid w:val="001A30DB"/>
    <w:rsid w:val="001D2E70"/>
    <w:rsid w:val="001E005B"/>
    <w:rsid w:val="001E7189"/>
    <w:rsid w:val="00201009"/>
    <w:rsid w:val="00240E07"/>
    <w:rsid w:val="00264679"/>
    <w:rsid w:val="00272CBD"/>
    <w:rsid w:val="00282C0D"/>
    <w:rsid w:val="002F7C51"/>
    <w:rsid w:val="003141F2"/>
    <w:rsid w:val="00397262"/>
    <w:rsid w:val="003B1568"/>
    <w:rsid w:val="003B43C1"/>
    <w:rsid w:val="003B4627"/>
    <w:rsid w:val="003E3289"/>
    <w:rsid w:val="003E7320"/>
    <w:rsid w:val="004478DA"/>
    <w:rsid w:val="004D0102"/>
    <w:rsid w:val="00525BF4"/>
    <w:rsid w:val="00536A22"/>
    <w:rsid w:val="00541957"/>
    <w:rsid w:val="0055562E"/>
    <w:rsid w:val="0060055B"/>
    <w:rsid w:val="00615EB6"/>
    <w:rsid w:val="00624F73"/>
    <w:rsid w:val="006300DE"/>
    <w:rsid w:val="006769E3"/>
    <w:rsid w:val="006904F0"/>
    <w:rsid w:val="006A32C3"/>
    <w:rsid w:val="006E5680"/>
    <w:rsid w:val="00725E7C"/>
    <w:rsid w:val="007420BC"/>
    <w:rsid w:val="00742B8D"/>
    <w:rsid w:val="007935FB"/>
    <w:rsid w:val="007C1B55"/>
    <w:rsid w:val="007D2860"/>
    <w:rsid w:val="00803003"/>
    <w:rsid w:val="00803A83"/>
    <w:rsid w:val="0086631A"/>
    <w:rsid w:val="00876C24"/>
    <w:rsid w:val="008A27AB"/>
    <w:rsid w:val="008A5F40"/>
    <w:rsid w:val="008F6DBF"/>
    <w:rsid w:val="00943127"/>
    <w:rsid w:val="00A23297"/>
    <w:rsid w:val="00A33312"/>
    <w:rsid w:val="00A36576"/>
    <w:rsid w:val="00A570BA"/>
    <w:rsid w:val="00A625FB"/>
    <w:rsid w:val="00A77342"/>
    <w:rsid w:val="00AD1CC5"/>
    <w:rsid w:val="00AD43A1"/>
    <w:rsid w:val="00AE74D2"/>
    <w:rsid w:val="00AF024D"/>
    <w:rsid w:val="00B068E9"/>
    <w:rsid w:val="00B12AEA"/>
    <w:rsid w:val="00B37A4B"/>
    <w:rsid w:val="00B505FC"/>
    <w:rsid w:val="00B65C62"/>
    <w:rsid w:val="00B6638F"/>
    <w:rsid w:val="00BE5CC8"/>
    <w:rsid w:val="00BF7C80"/>
    <w:rsid w:val="00C200C4"/>
    <w:rsid w:val="00C3267B"/>
    <w:rsid w:val="00C463B6"/>
    <w:rsid w:val="00C47BF8"/>
    <w:rsid w:val="00C82595"/>
    <w:rsid w:val="00C83054"/>
    <w:rsid w:val="00CA5840"/>
    <w:rsid w:val="00CA66A0"/>
    <w:rsid w:val="00D068D7"/>
    <w:rsid w:val="00D25F88"/>
    <w:rsid w:val="00D43F64"/>
    <w:rsid w:val="00E167BE"/>
    <w:rsid w:val="00E63133"/>
    <w:rsid w:val="00E7434D"/>
    <w:rsid w:val="00EB5E6F"/>
    <w:rsid w:val="00EE7F52"/>
    <w:rsid w:val="00F105A8"/>
    <w:rsid w:val="00F208B3"/>
    <w:rsid w:val="00F229D4"/>
    <w:rsid w:val="00F40F74"/>
    <w:rsid w:val="00F6207F"/>
    <w:rsid w:val="00F85FF5"/>
    <w:rsid w:val="00FB753D"/>
    <w:rsid w:val="00FE25B4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E1E9F"/>
  <w15:docId w15:val="{6DE90EDF-D897-48A9-87B1-607FB21E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4</cp:revision>
  <cp:lastPrinted>2023-08-18T08:40:00Z</cp:lastPrinted>
  <dcterms:created xsi:type="dcterms:W3CDTF">2023-06-08T11:13:00Z</dcterms:created>
  <dcterms:modified xsi:type="dcterms:W3CDTF">2023-08-18T08:52:00Z</dcterms:modified>
</cp:coreProperties>
</file>